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0D" w:rsidRDefault="009B2C0D" w:rsidP="00764347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lang w:eastAsia="pl-PL"/>
        </w:rPr>
      </w:pPr>
    </w:p>
    <w:p w:rsidR="00764347" w:rsidRPr="00764347" w:rsidRDefault="00764347" w:rsidP="00764347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lang w:eastAsia="pl-PL"/>
        </w:rPr>
      </w:pPr>
      <w:r w:rsidRPr="00764347">
        <w:rPr>
          <w:rFonts w:ascii="Arial" w:eastAsia="Times New Roman" w:hAnsi="Arial" w:cs="Arial"/>
          <w:b/>
          <w:bCs/>
          <w:kern w:val="28"/>
          <w:sz w:val="36"/>
          <w:szCs w:val="36"/>
          <w:lang w:eastAsia="pl-PL"/>
        </w:rPr>
        <w:t>Regulamin Konkursu na Wykonanie Równianki</w:t>
      </w:r>
    </w:p>
    <w:p w:rsidR="00764347" w:rsidRPr="00764347" w:rsidRDefault="00764347" w:rsidP="00764347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lang w:eastAsia="pl-PL"/>
        </w:rPr>
      </w:pPr>
      <w:r w:rsidRPr="00764347">
        <w:rPr>
          <w:rFonts w:ascii="Arial" w:eastAsia="Times New Roman" w:hAnsi="Arial" w:cs="Arial"/>
          <w:b/>
          <w:bCs/>
          <w:kern w:val="28"/>
          <w:sz w:val="36"/>
          <w:szCs w:val="36"/>
          <w:lang w:eastAsia="pl-PL"/>
        </w:rPr>
        <w:t>/bukiet żniwny/</w:t>
      </w:r>
    </w:p>
    <w:p w:rsidR="00764347" w:rsidRPr="00764347" w:rsidRDefault="00764347" w:rsidP="00764347">
      <w:p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34"/>
          <w:szCs w:val="34"/>
          <w:lang w:eastAsia="pl-PL"/>
        </w:rPr>
      </w:pPr>
    </w:p>
    <w:p w:rsidR="00764347" w:rsidRPr="00764347" w:rsidRDefault="00764347" w:rsidP="00764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  <w:t xml:space="preserve">Zasięg Konkursu: </w:t>
      </w: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lokalny.</w:t>
      </w:r>
    </w:p>
    <w:p w:rsidR="00764347" w:rsidRPr="00764347" w:rsidRDefault="00764347" w:rsidP="00764347">
      <w:pPr>
        <w:spacing w:after="0" w:line="240" w:lineRule="auto"/>
        <w:ind w:left="644"/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</w:pPr>
    </w:p>
    <w:p w:rsidR="00764347" w:rsidRPr="00764347" w:rsidRDefault="00764347" w:rsidP="00764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  <w:t>Cele Konkursu:</w:t>
      </w:r>
    </w:p>
    <w:p w:rsidR="00764347" w:rsidRPr="00764347" w:rsidRDefault="00764347" w:rsidP="00764347">
      <w:pPr>
        <w:numPr>
          <w:ilvl w:val="0"/>
          <w:numId w:val="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podtrzymywanie lokalnych tradycji wykonywania równianek,</w:t>
      </w:r>
    </w:p>
    <w:p w:rsidR="00764347" w:rsidRPr="00764347" w:rsidRDefault="00764347" w:rsidP="00764347">
      <w:pPr>
        <w:numPr>
          <w:ilvl w:val="0"/>
          <w:numId w:val="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popularyzacja robienia równianek wśród dzieci, młodzieży i dorosłych,</w:t>
      </w:r>
    </w:p>
    <w:p w:rsidR="00764347" w:rsidRPr="00764347" w:rsidRDefault="00764347" w:rsidP="00764347">
      <w:pPr>
        <w:numPr>
          <w:ilvl w:val="0"/>
          <w:numId w:val="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utrwalanie istotnych elementów tradycji ludowej i jej związków z kulturą chrześcijańską.</w:t>
      </w:r>
    </w:p>
    <w:p w:rsidR="00764347" w:rsidRPr="00764347" w:rsidRDefault="00764347" w:rsidP="00764347">
      <w:pPr>
        <w:tabs>
          <w:tab w:val="num" w:pos="644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</w:pPr>
    </w:p>
    <w:p w:rsidR="00764347" w:rsidRPr="00764347" w:rsidRDefault="00764347" w:rsidP="00764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  <w:t>Czas i miejsce Konkursu:</w:t>
      </w:r>
    </w:p>
    <w:p w:rsidR="009B2C0D" w:rsidRDefault="009B2C0D" w:rsidP="0076434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 xml:space="preserve">Konkurs zostanie przeprowadzony 14 sierpnia 2022 r. w ramach obchodów XX Podlaskiego Święta Chleba w </w:t>
      </w:r>
      <w:r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>Muzeum Rolnictwa im. ks. K</w:t>
      </w:r>
      <w:r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>rzysztofa Kluka w Ciechanowcu (</w:t>
      </w:r>
      <w:r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>skansen A - zagroda z Koców</w:t>
      </w:r>
      <w:r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>).</w:t>
      </w:r>
    </w:p>
    <w:p w:rsidR="00764347" w:rsidRPr="00764347" w:rsidRDefault="009B2C0D" w:rsidP="0076434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>P</w:t>
      </w:r>
      <w:r w:rsidR="00764347"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 xml:space="preserve">rzyjmowanie równianek </w:t>
      </w:r>
      <w:r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>od godz. 10:00 do godz.</w:t>
      </w:r>
      <w:r w:rsidR="00764347"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 xml:space="preserve"> 14:0</w:t>
      </w:r>
      <w:r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>0.</w:t>
      </w:r>
      <w:r w:rsidR="00764347"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 xml:space="preserve"> </w:t>
      </w:r>
    </w:p>
    <w:p w:rsidR="00764347" w:rsidRPr="00764347" w:rsidRDefault="00764347" w:rsidP="007643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pl-PL"/>
        </w:rPr>
      </w:pPr>
    </w:p>
    <w:p w:rsidR="00764347" w:rsidRPr="00764347" w:rsidRDefault="00764347" w:rsidP="00764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  <w:t xml:space="preserve">Organizator: </w:t>
      </w: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Muzeum Rolnictwa im. ks. Krzysztofa Kluka w Ciechanowcu.</w:t>
      </w:r>
    </w:p>
    <w:p w:rsidR="00764347" w:rsidRPr="00764347" w:rsidRDefault="00764347" w:rsidP="00764347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</w:p>
    <w:p w:rsidR="00764347" w:rsidRPr="00764347" w:rsidRDefault="00764347" w:rsidP="00764347">
      <w:pPr>
        <w:tabs>
          <w:tab w:val="num" w:pos="644"/>
        </w:tabs>
        <w:spacing w:after="0" w:line="240" w:lineRule="auto"/>
        <w:ind w:left="566" w:hanging="283"/>
        <w:jc w:val="both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  <w:t xml:space="preserve">Współorganizator: 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Starosta Wysokomazowiecki</w:t>
      </w: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, Burmistrz Ciechanowca.</w:t>
      </w:r>
    </w:p>
    <w:p w:rsidR="00764347" w:rsidRPr="00764347" w:rsidRDefault="00764347" w:rsidP="00764347">
      <w:pPr>
        <w:tabs>
          <w:tab w:val="num" w:pos="644"/>
        </w:tabs>
        <w:spacing w:after="0" w:line="240" w:lineRule="auto"/>
        <w:ind w:left="566" w:hanging="283"/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</w:pPr>
    </w:p>
    <w:p w:rsidR="00764347" w:rsidRPr="00764347" w:rsidRDefault="00764347" w:rsidP="00764347">
      <w:pPr>
        <w:tabs>
          <w:tab w:val="num" w:pos="644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  <w:t>Imprezie patronują:</w:t>
      </w:r>
    </w:p>
    <w:p w:rsidR="00764347" w:rsidRDefault="00764347" w:rsidP="007643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Minister Rolnictwa i Rozwoju Wsi,</w:t>
      </w:r>
    </w:p>
    <w:p w:rsidR="00764347" w:rsidRPr="00764347" w:rsidRDefault="00764347" w:rsidP="007643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Minister Kultury i Dziedzictwa Narodowego,</w:t>
      </w:r>
    </w:p>
    <w:p w:rsidR="00764347" w:rsidRPr="00764347" w:rsidRDefault="00764347" w:rsidP="007643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4"/>
          <w:szCs w:val="34"/>
          <w:lang w:val="ru-RU" w:eastAsia="pl-PL"/>
        </w:rPr>
      </w:pP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Wojewoda Podlaski,</w:t>
      </w:r>
    </w:p>
    <w:p w:rsidR="00764347" w:rsidRPr="00764347" w:rsidRDefault="00764347" w:rsidP="007643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4"/>
          <w:szCs w:val="34"/>
          <w:lang w:val="ru-RU" w:eastAsia="pl-PL"/>
        </w:rPr>
      </w:pP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val="ru-RU" w:eastAsia="pl-PL"/>
        </w:rPr>
        <w:t>Marszałek Województwa Podlaskiego</w:t>
      </w: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.</w:t>
      </w:r>
    </w:p>
    <w:p w:rsidR="00764347" w:rsidRPr="00764347" w:rsidRDefault="00764347" w:rsidP="00764347">
      <w:pPr>
        <w:tabs>
          <w:tab w:val="num" w:pos="644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34"/>
          <w:szCs w:val="34"/>
          <w:lang w:val="ru-RU" w:eastAsia="pl-PL"/>
        </w:rPr>
      </w:pPr>
    </w:p>
    <w:p w:rsidR="00764347" w:rsidRDefault="00764347" w:rsidP="009B2C0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  <w:t xml:space="preserve">Nagrody </w:t>
      </w:r>
      <w:r w:rsidR="009B2C0D"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  <w:t xml:space="preserve">zostały ufundowane ze środków </w:t>
      </w:r>
      <w:r w:rsidR="009B2C0D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Ministra Ku</w:t>
      </w:r>
      <w:r w:rsidR="00C826FB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 xml:space="preserve">ltury i Dziedzictwa Narodowego, </w:t>
      </w:r>
    </w:p>
    <w:p w:rsidR="00C826FB" w:rsidRDefault="00C826FB" w:rsidP="009B2C0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</w:pPr>
      <w:r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  <w:t>oraz przez sponsorów:</w:t>
      </w:r>
    </w:p>
    <w:p w:rsidR="00C826FB" w:rsidRPr="00C826FB" w:rsidRDefault="00C826FB" w:rsidP="00C826F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  <w:r w:rsidRPr="00C826FB">
        <w:rPr>
          <w:rFonts w:ascii="Times New Roman" w:hAnsi="Times New Roman" w:cs="Times New Roman"/>
          <w:b/>
          <w:sz w:val="34"/>
          <w:szCs w:val="34"/>
        </w:rPr>
        <w:t xml:space="preserve">Młyn p. Edwina </w:t>
      </w:r>
      <w:proofErr w:type="spellStart"/>
      <w:r w:rsidRPr="00C826FB">
        <w:rPr>
          <w:rFonts w:ascii="Times New Roman" w:hAnsi="Times New Roman" w:cs="Times New Roman"/>
          <w:b/>
          <w:sz w:val="34"/>
          <w:szCs w:val="34"/>
        </w:rPr>
        <w:t>Jachimczuka</w:t>
      </w:r>
      <w:proofErr w:type="spellEnd"/>
      <w:r w:rsidRPr="00C826FB">
        <w:rPr>
          <w:rFonts w:ascii="Times New Roman" w:hAnsi="Times New Roman" w:cs="Times New Roman"/>
          <w:b/>
          <w:sz w:val="34"/>
          <w:szCs w:val="34"/>
        </w:rPr>
        <w:t xml:space="preserve"> i p. Wojciecha Stanisławskiego w Ciechanowcu,</w:t>
      </w:r>
    </w:p>
    <w:p w:rsidR="00C826FB" w:rsidRPr="00C826FB" w:rsidRDefault="00C826FB" w:rsidP="00C826F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  <w:r w:rsidRPr="00C826FB">
        <w:rPr>
          <w:rFonts w:ascii="Times New Roman" w:hAnsi="Times New Roman" w:cs="Times New Roman"/>
          <w:b/>
          <w:sz w:val="34"/>
          <w:szCs w:val="34"/>
        </w:rPr>
        <w:t xml:space="preserve">Państwo </w:t>
      </w:r>
      <w:r>
        <w:rPr>
          <w:rFonts w:ascii="Times New Roman" w:hAnsi="Times New Roman" w:cs="Times New Roman"/>
          <w:b/>
          <w:sz w:val="34"/>
          <w:szCs w:val="34"/>
        </w:rPr>
        <w:t>Ewę</w:t>
      </w:r>
      <w:r w:rsidRPr="00C826FB">
        <w:rPr>
          <w:rFonts w:ascii="Times New Roman" w:hAnsi="Times New Roman" w:cs="Times New Roman"/>
          <w:b/>
          <w:sz w:val="34"/>
          <w:szCs w:val="34"/>
        </w:rPr>
        <w:t xml:space="preserve"> i Wojciech</w:t>
      </w:r>
      <w:r>
        <w:rPr>
          <w:rFonts w:ascii="Times New Roman" w:hAnsi="Times New Roman" w:cs="Times New Roman"/>
          <w:b/>
          <w:sz w:val="34"/>
          <w:szCs w:val="34"/>
        </w:rPr>
        <w:t>a Boczkowskich</w:t>
      </w:r>
      <w:r w:rsidRPr="00C826FB">
        <w:rPr>
          <w:rFonts w:ascii="Times New Roman" w:hAnsi="Times New Roman" w:cs="Times New Roman"/>
          <w:b/>
          <w:sz w:val="34"/>
          <w:szCs w:val="34"/>
        </w:rPr>
        <w:t xml:space="preserve"> z Rudki.</w:t>
      </w:r>
    </w:p>
    <w:p w:rsidR="00764347" w:rsidRPr="00764347" w:rsidRDefault="00764347" w:rsidP="00C826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bookmarkStart w:id="0" w:name="_GoBack"/>
      <w:bookmarkEnd w:id="0"/>
    </w:p>
    <w:p w:rsidR="00764347" w:rsidRPr="00764347" w:rsidRDefault="00764347" w:rsidP="007643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  <w:t>Warunki uczestnictwa w Konkursie:</w:t>
      </w:r>
    </w:p>
    <w:p w:rsidR="00764347" w:rsidRPr="00764347" w:rsidRDefault="00764347" w:rsidP="0076434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 xml:space="preserve">Konkurs ma charakter otwarty, uczestnik zgłasza wykonaną równiankę do Konkursu </w:t>
      </w:r>
      <w:r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u w:val="single"/>
          <w:lang w:eastAsia="pl-PL"/>
        </w:rPr>
        <w:t>dnia 1</w:t>
      </w:r>
      <w:r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u w:val="single"/>
          <w:lang w:eastAsia="pl-PL"/>
        </w:rPr>
        <w:t>4.08.2022</w:t>
      </w:r>
      <w:r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u w:val="single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u w:val="single"/>
          <w:lang w:eastAsia="pl-PL"/>
        </w:rPr>
        <w:t xml:space="preserve">od godz. 10.00 </w:t>
      </w:r>
      <w:r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u w:val="single"/>
          <w:lang w:eastAsia="pl-PL"/>
        </w:rPr>
        <w:t>do godz. 14:00.</w:t>
      </w:r>
    </w:p>
    <w:p w:rsidR="00764347" w:rsidRPr="00764347" w:rsidRDefault="00764347" w:rsidP="0076434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  <w:t xml:space="preserve">Równianka powinna być wykonana wg tradycyjnych wzorów tj. </w:t>
      </w: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zawierać 4 podstawowe zboża                                 (żyto, psz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enicę</w:t>
      </w: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, owies, jęczmień), warzywa, kwiaty ogrodowe lub polne. Zdobiona jest wstążkami.</w:t>
      </w:r>
    </w:p>
    <w:p w:rsidR="00764347" w:rsidRPr="00764347" w:rsidRDefault="00764347" w:rsidP="0076434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  <w:t xml:space="preserve">Jury będzie oceniało równianki w dwóch kategoriach: </w:t>
      </w: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 xml:space="preserve">Równianki przygotowane w domu </w:t>
      </w:r>
      <w:r w:rsidRPr="00764347"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  <w:t>oraz</w:t>
      </w: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 xml:space="preserve"> Równianki wykonane na terenie skansenu z materiału przygotowanego przez organizatorów.</w:t>
      </w:r>
    </w:p>
    <w:p w:rsidR="00764347" w:rsidRPr="00764347" w:rsidRDefault="00764347" w:rsidP="0076434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Organizatorzy przyjmują zapisy do Konkursu oraz zabezpieczą materiały piśmienne do sporządzenia kartek.</w:t>
      </w:r>
    </w:p>
    <w:p w:rsidR="00764347" w:rsidRPr="00764347" w:rsidRDefault="00764347" w:rsidP="0076434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Wykonane równianki po wpisaniu na listę zgłoszeniową należy zawiesić na kołkach umocowanych                      na deskach na ścianach stodoły (wykonane w Muzeum) i spichlerza (wykonane w domu) w zagrodzie                  z Koców dołączając na kartce numer z listy zgłoszeniowej.</w:t>
      </w:r>
    </w:p>
    <w:p w:rsidR="00764347" w:rsidRPr="00764347" w:rsidRDefault="00764347" w:rsidP="0076434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u w:val="single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u w:val="single"/>
          <w:lang w:eastAsia="pl-PL"/>
        </w:rPr>
        <w:t>W obu kategoriach wiek wykonawców nie jest brany pod uwagę.</w:t>
      </w:r>
    </w:p>
    <w:p w:rsidR="00764347" w:rsidRPr="00764347" w:rsidRDefault="00764347" w:rsidP="0076434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Tradycyjność równianki ocenia jury konkursu.</w:t>
      </w:r>
    </w:p>
    <w:p w:rsidR="00764347" w:rsidRPr="00764347" w:rsidRDefault="00764347" w:rsidP="0076434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Uczestnik w momencie zgłoszenia się do konkursu zobowiązany jest do podpisania Oświadczenia                    w związku z obowiązującą Ustawą o ochronie danych osobowych.</w:t>
      </w:r>
    </w:p>
    <w:p w:rsidR="00764347" w:rsidRPr="00764347" w:rsidRDefault="00764347" w:rsidP="007643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>Podsumowanie konkursu oraz wręczenie nagród odbędzie się w dniu 1</w:t>
      </w:r>
      <w:r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>4 sierpnia 2022</w:t>
      </w:r>
      <w:r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 xml:space="preserve"> r.                                          od godz. 16:00</w:t>
      </w:r>
      <w:r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vertAlign w:val="superscript"/>
          <w:lang w:eastAsia="pl-PL"/>
        </w:rPr>
        <w:t xml:space="preserve"> </w:t>
      </w:r>
      <w:r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 xml:space="preserve"> godz.</w:t>
      </w:r>
      <w:r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>9</w:t>
      </w:r>
      <w:r w:rsidRPr="00764347">
        <w:rPr>
          <w:rFonts w:ascii="Times New Roman" w:eastAsia="Times New Roman" w:hAnsi="Times New Roman" w:cs="Times New Roman"/>
          <w:b/>
          <w:bCs/>
          <w:color w:val="23299D"/>
          <w:sz w:val="34"/>
          <w:szCs w:val="34"/>
          <w:lang w:eastAsia="pl-PL"/>
        </w:rPr>
        <w:t>:00  w chacie z Koców.</w:t>
      </w:r>
    </w:p>
    <w:p w:rsidR="00764347" w:rsidRPr="00764347" w:rsidRDefault="00764347" w:rsidP="00764347">
      <w:pP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pl-PL"/>
        </w:rPr>
      </w:pPr>
    </w:p>
    <w:p w:rsidR="00764347" w:rsidRPr="00764347" w:rsidRDefault="00764347" w:rsidP="00764347">
      <w:pPr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  <w:t>Ze względów organizacyjnych i rodzaj przewidzianych nagród organizatorzy nie wysyłają ich pocztą.</w:t>
      </w:r>
    </w:p>
    <w:p w:rsidR="00764347" w:rsidRPr="00764347" w:rsidRDefault="00764347" w:rsidP="00764347">
      <w:pPr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  <w:t>Nagrody należy odebrać na miejscu w dniu rozstrzygnięcia Konkursu.</w:t>
      </w:r>
    </w:p>
    <w:p w:rsidR="00764347" w:rsidRPr="00764347" w:rsidRDefault="00764347" w:rsidP="00764347">
      <w:pPr>
        <w:spacing w:after="120" w:line="240" w:lineRule="auto"/>
        <w:ind w:left="708"/>
        <w:rPr>
          <w:rFonts w:ascii="Times New Roman" w:eastAsia="Times New Roman" w:hAnsi="Times New Roman" w:cs="Times New Roman"/>
          <w:bCs/>
          <w:sz w:val="34"/>
          <w:szCs w:val="34"/>
          <w:lang w:eastAsia="pl-PL"/>
        </w:rPr>
      </w:pPr>
    </w:p>
    <w:p w:rsidR="00764347" w:rsidRPr="00764347" w:rsidRDefault="00764347" w:rsidP="00764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34"/>
          <w:szCs w:val="34"/>
          <w:u w:val="single"/>
          <w:lang w:eastAsia="pl-PL"/>
        </w:rPr>
      </w:pPr>
      <w:r w:rsidRPr="00764347">
        <w:rPr>
          <w:rFonts w:ascii="Times New Roman" w:eastAsia="Times New Roman" w:hAnsi="Times New Roman" w:cs="Times New Roman"/>
          <w:b/>
          <w:iCs/>
          <w:sz w:val="34"/>
          <w:szCs w:val="34"/>
          <w:u w:val="single"/>
          <w:lang w:eastAsia="pl-PL"/>
        </w:rPr>
        <w:t>Decyzje jury nie podlegają zaskarżeniu.</w:t>
      </w:r>
    </w:p>
    <w:p w:rsidR="00FA7EF0" w:rsidRDefault="00FA7EF0"/>
    <w:sectPr w:rsidR="00FA7EF0" w:rsidSect="002A22A4">
      <w:pgSz w:w="16839" w:h="23814" w:code="8"/>
      <w:pgMar w:top="180" w:right="679" w:bottom="36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87AA5"/>
    <w:multiLevelType w:val="hybridMultilevel"/>
    <w:tmpl w:val="CF023234"/>
    <w:lvl w:ilvl="0" w:tplc="68AE41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B58F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6A6550"/>
    <w:multiLevelType w:val="hybridMultilevel"/>
    <w:tmpl w:val="D204776A"/>
    <w:lvl w:ilvl="0" w:tplc="FB58F644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7435DB5"/>
    <w:multiLevelType w:val="hybridMultilevel"/>
    <w:tmpl w:val="478AEEE4"/>
    <w:lvl w:ilvl="0" w:tplc="07FA58C8">
      <w:start w:val="14"/>
      <w:numFmt w:val="bullet"/>
      <w:lvlText w:val="-"/>
      <w:lvlJc w:val="left"/>
      <w:pPr>
        <w:ind w:left="13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3" w15:restartNumberingAfterBreak="0">
    <w:nsid w:val="6BC10E05"/>
    <w:multiLevelType w:val="hybridMultilevel"/>
    <w:tmpl w:val="2A56B38A"/>
    <w:lvl w:ilvl="0" w:tplc="07FA58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E426D"/>
    <w:multiLevelType w:val="hybridMultilevel"/>
    <w:tmpl w:val="14C06DFC"/>
    <w:lvl w:ilvl="0" w:tplc="07FA58C8">
      <w:start w:val="1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47"/>
    <w:rsid w:val="00764347"/>
    <w:rsid w:val="009B2C0D"/>
    <w:rsid w:val="00C826FB"/>
    <w:rsid w:val="00FA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0C5D"/>
  <w15:chartTrackingRefBased/>
  <w15:docId w15:val="{1BD3157A-A371-485C-A9C5-5316AAE8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Dorota1</dc:creator>
  <cp:keywords/>
  <dc:description/>
  <cp:lastModifiedBy>Dorota1</cp:lastModifiedBy>
  <cp:revision>3</cp:revision>
  <dcterms:created xsi:type="dcterms:W3CDTF">2022-08-04T09:35:00Z</dcterms:created>
  <dcterms:modified xsi:type="dcterms:W3CDTF">2022-08-08T12:07:00Z</dcterms:modified>
</cp:coreProperties>
</file>